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92" w:rsidRDefault="00E52198" w:rsidP="00BF601A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 </w:t>
      </w:r>
      <w:r w:rsidR="00BF601A" w:rsidRPr="00BF60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проведения санитарно-эпидемиологической экспертизы</w:t>
      </w:r>
    </w:p>
    <w:p w:rsidR="00BF601A" w:rsidRDefault="00BF601A" w:rsidP="00BF601A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60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установлению сроков годности</w:t>
      </w:r>
      <w:r w:rsidR="003444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пищевой </w:t>
      </w:r>
      <w:r w:rsidRPr="00BF60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продукции</w:t>
      </w:r>
    </w:p>
    <w:p w:rsidR="00BF601A" w:rsidRPr="00BF601A" w:rsidRDefault="00BF601A" w:rsidP="00BF601A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601A" w:rsidRPr="00BF601A" w:rsidRDefault="00BF601A" w:rsidP="00DE7012">
      <w:pPr>
        <w:pStyle w:val="a3"/>
        <w:widowControl w:val="0"/>
        <w:numPr>
          <w:ilvl w:val="0"/>
          <w:numId w:val="4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01A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 и/или технические документы (технические условия, технологические инструкции, рецептуры, стандарты организаций и др.) на продукцию, согласованные в установленном порядке, или нормативные и/или технические документы (технические условия, технологические инструкции, рецептуры и др.), ранее не согласованные, по которым предполагается изготавливать продукцию;</w:t>
      </w:r>
    </w:p>
    <w:p w:rsidR="00BF601A" w:rsidRPr="00BF601A" w:rsidRDefault="00BF601A" w:rsidP="00DE7012">
      <w:pPr>
        <w:pStyle w:val="a3"/>
        <w:widowControl w:val="0"/>
        <w:numPr>
          <w:ilvl w:val="0"/>
          <w:numId w:val="4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01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Технологическое обоснование установления пролонгированного срока годности на продукт;</w:t>
      </w:r>
    </w:p>
    <w:p w:rsidR="00BF601A" w:rsidRDefault="00BF601A" w:rsidP="00DE7012">
      <w:pPr>
        <w:pStyle w:val="a3"/>
        <w:widowControl w:val="0"/>
        <w:numPr>
          <w:ilvl w:val="0"/>
          <w:numId w:val="4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0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Сопроводительные документы на сырье, пищевые ингредиенты, пищевые добавки, оболочки, упаковочные мате</w:t>
      </w:r>
      <w:bookmarkStart w:id="0" w:name="_GoBack"/>
      <w:bookmarkEnd w:id="0"/>
      <w:r w:rsidRPr="00BF601A">
        <w:rPr>
          <w:rFonts w:ascii="Times New Roman" w:eastAsia="Times New Roman" w:hAnsi="Times New Roman" w:cs="Times New Roman"/>
          <w:sz w:val="24"/>
          <w:szCs w:val="24"/>
          <w:lang w:eastAsia="ar-SA"/>
        </w:rPr>
        <w:t>риалы, которые могут повлиять на сроки годности конечного продукта.</w:t>
      </w:r>
    </w:p>
    <w:sectPr w:rsidR="00BF601A" w:rsidSect="00C70380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F9B"/>
    <w:multiLevelType w:val="hybridMultilevel"/>
    <w:tmpl w:val="0260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7CA4"/>
    <w:multiLevelType w:val="multilevel"/>
    <w:tmpl w:val="F6E8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0085"/>
    <w:multiLevelType w:val="hybridMultilevel"/>
    <w:tmpl w:val="411A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846EE"/>
    <w:multiLevelType w:val="hybridMultilevel"/>
    <w:tmpl w:val="FD52D2D2"/>
    <w:lvl w:ilvl="0" w:tplc="72663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6"/>
    <w:rsid w:val="00305DCE"/>
    <w:rsid w:val="00344492"/>
    <w:rsid w:val="00626D7C"/>
    <w:rsid w:val="00741898"/>
    <w:rsid w:val="008048AF"/>
    <w:rsid w:val="00811516"/>
    <w:rsid w:val="008C6BA9"/>
    <w:rsid w:val="00912A88"/>
    <w:rsid w:val="00B57E26"/>
    <w:rsid w:val="00BF601A"/>
    <w:rsid w:val="00C019B4"/>
    <w:rsid w:val="00D909B0"/>
    <w:rsid w:val="00DE7012"/>
    <w:rsid w:val="00E52198"/>
    <w:rsid w:val="00E6467B"/>
    <w:rsid w:val="00E81D76"/>
    <w:rsid w:val="00F27110"/>
    <w:rsid w:val="00F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6"/>
    <w:pPr>
      <w:ind w:left="720"/>
      <w:contextualSpacing/>
    </w:pPr>
  </w:style>
  <w:style w:type="paragraph" w:customStyle="1" w:styleId="Default">
    <w:name w:val="Default"/>
    <w:rsid w:val="0081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6"/>
    <w:pPr>
      <w:ind w:left="720"/>
      <w:contextualSpacing/>
    </w:pPr>
  </w:style>
  <w:style w:type="paragraph" w:customStyle="1" w:styleId="Default">
    <w:name w:val="Default"/>
    <w:rsid w:val="0081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Свитенко</cp:lastModifiedBy>
  <cp:revision>12</cp:revision>
  <dcterms:created xsi:type="dcterms:W3CDTF">2023-07-13T08:29:00Z</dcterms:created>
  <dcterms:modified xsi:type="dcterms:W3CDTF">2023-07-19T09:37:00Z</dcterms:modified>
</cp:coreProperties>
</file>